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3C" w:rsidRPr="00D8131D" w:rsidRDefault="00BD4D94" w:rsidP="00D8131D">
      <w:pPr>
        <w:spacing w:after="0" w:line="240" w:lineRule="auto"/>
        <w:rPr>
          <w:sz w:val="20"/>
        </w:rPr>
      </w:pPr>
    </w:p>
    <w:p w:rsidR="00D8131D" w:rsidRPr="00D8131D" w:rsidRDefault="00D8131D" w:rsidP="00D8131D">
      <w:pPr>
        <w:spacing w:after="0" w:line="240" w:lineRule="auto"/>
        <w:rPr>
          <w:sz w:val="20"/>
        </w:rPr>
      </w:pPr>
    </w:p>
    <w:p w:rsidR="00D8131D" w:rsidRPr="00D8131D" w:rsidRDefault="00D8131D" w:rsidP="00D8131D">
      <w:pPr>
        <w:spacing w:after="0" w:line="240" w:lineRule="auto"/>
        <w:rPr>
          <w:sz w:val="20"/>
        </w:rPr>
      </w:pPr>
      <w:r w:rsidRPr="00D8131D">
        <w:rPr>
          <w:sz w:val="20"/>
        </w:rPr>
        <w:t xml:space="preserve">Prise de notes </w:t>
      </w:r>
      <w:proofErr w:type="spellStart"/>
      <w:r w:rsidRPr="00D8131D">
        <w:rPr>
          <w:sz w:val="20"/>
        </w:rPr>
        <w:t>plenière</w:t>
      </w:r>
      <w:proofErr w:type="spellEnd"/>
      <w:r w:rsidRPr="00D8131D">
        <w:rPr>
          <w:sz w:val="20"/>
        </w:rPr>
        <w:t xml:space="preserve"> du mardi </w:t>
      </w:r>
    </w:p>
    <w:p w:rsidR="00D8131D" w:rsidRPr="00D8131D" w:rsidRDefault="00D8131D" w:rsidP="00D813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4"/>
          <w:lang w:eastAsia="fr-FR"/>
        </w:rPr>
      </w:pPr>
      <w:r w:rsidRPr="00D8131D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Mardi 24 mai 2016 </w:t>
      </w:r>
    </w:p>
    <w:p w:rsidR="00D8131D" w:rsidRPr="00D8131D" w:rsidRDefault="00D8131D" w:rsidP="00D8131D">
      <w:pPr>
        <w:spacing w:after="0" w:line="240" w:lineRule="auto"/>
        <w:rPr>
          <w:sz w:val="20"/>
        </w:rPr>
      </w:pPr>
      <w:r w:rsidRPr="00D8131D">
        <w:rPr>
          <w:rFonts w:ascii="Times New Roman" w:eastAsia="Times New Roman" w:hAnsi="Times New Roman" w:cs="Times New Roman"/>
          <w:szCs w:val="24"/>
          <w:lang w:eastAsia="fr-FR"/>
        </w:rPr>
        <w:t>14h10, ouverture par Marie Angelina ça démarre sur les chapeaux de roue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P </w:t>
      </w:r>
      <w:proofErr w:type="spellStart"/>
      <w:r w:rsidRPr="00D8131D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Faucompré</w:t>
      </w:r>
      <w:proofErr w:type="spellEnd"/>
      <w:r w:rsidRPr="00D8131D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DGER/BDAPI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Resituer le rôle de référent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Rappel des moyens qui existent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La suite : l'évaluation à mi-parcours.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Le cadre de travail est bien l'animation d'un programme régional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Contexte difficile, moyens directs 4000 heures pour les référents x 3ans, formation et CASDAR accessible pour des EPL (AAP TAE ; 30 lauréats pour 2014 et 2015 + 12 à venir pour 2016</w:t>
      </w:r>
      <w:proofErr w:type="gramStart"/>
      <w:r w:rsidRPr="00D8131D">
        <w:rPr>
          <w:rFonts w:ascii="Times New Roman" w:eastAsia="Times New Roman" w:hAnsi="Times New Roman" w:cs="Times New Roman"/>
          <w:szCs w:val="24"/>
          <w:lang w:eastAsia="fr-FR"/>
        </w:rPr>
        <w:t>)</w:t>
      </w:r>
      <w:proofErr w:type="gramEnd"/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Moyens existants, réseaux thématiques, DNA, 1/3 temps et rencontres DEA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Programme fortement suivi par le Ministre.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Les partenaires des établissements semblent fortement impliqués.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 xml:space="preserve">Bilan à </w:t>
      </w:r>
      <w:proofErr w:type="spellStart"/>
      <w:r w:rsidRPr="00D8131D">
        <w:rPr>
          <w:rFonts w:ascii="Times New Roman" w:eastAsia="Times New Roman" w:hAnsi="Times New Roman" w:cs="Times New Roman"/>
          <w:szCs w:val="24"/>
          <w:lang w:eastAsia="fr-FR"/>
        </w:rPr>
        <w:t>mi parcours</w:t>
      </w:r>
      <w:proofErr w:type="spellEnd"/>
      <w:r w:rsidRPr="00D8131D">
        <w:rPr>
          <w:rFonts w:ascii="Times New Roman" w:eastAsia="Times New Roman" w:hAnsi="Times New Roman" w:cs="Times New Roman"/>
          <w:szCs w:val="24"/>
          <w:lang w:eastAsia="fr-FR"/>
        </w:rPr>
        <w:t xml:space="preserve">, à faire valider par la nouvelle </w:t>
      </w:r>
      <w:proofErr w:type="gramStart"/>
      <w:r w:rsidRPr="00D8131D">
        <w:rPr>
          <w:rFonts w:ascii="Times New Roman" w:eastAsia="Times New Roman" w:hAnsi="Times New Roman" w:cs="Times New Roman"/>
          <w:szCs w:val="24"/>
          <w:lang w:eastAsia="fr-FR"/>
        </w:rPr>
        <w:t>direction.,</w:t>
      </w:r>
      <w:proofErr w:type="gramEnd"/>
      <w:r w:rsidRPr="00D8131D">
        <w:rPr>
          <w:rFonts w:ascii="Times New Roman" w:eastAsia="Times New Roman" w:hAnsi="Times New Roman" w:cs="Times New Roman"/>
          <w:szCs w:val="24"/>
          <w:lang w:eastAsia="fr-FR"/>
        </w:rPr>
        <w:t xml:space="preserve"> à partir d'un guide d'entretien, utilisé au cours de rencontre en région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C'est bien le dispositif qui est évalué , pas les référents.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 xml:space="preserve">Question : </w:t>
      </w:r>
      <w:proofErr w:type="spellStart"/>
      <w:r w:rsidRPr="00D8131D">
        <w:rPr>
          <w:rFonts w:ascii="Times New Roman" w:eastAsia="Times New Roman" w:hAnsi="Times New Roman" w:cs="Times New Roman"/>
          <w:szCs w:val="24"/>
          <w:lang w:eastAsia="fr-FR"/>
        </w:rPr>
        <w:t>qd</w:t>
      </w:r>
      <w:proofErr w:type="spellEnd"/>
      <w:r w:rsidRPr="00D8131D">
        <w:rPr>
          <w:rFonts w:ascii="Times New Roman" w:eastAsia="Times New Roman" w:hAnsi="Times New Roman" w:cs="Times New Roman"/>
          <w:szCs w:val="24"/>
          <w:lang w:eastAsia="fr-FR"/>
        </w:rPr>
        <w:t xml:space="preserve"> la commande arrivera ? A qui ? 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proofErr w:type="spellStart"/>
      <w:r w:rsidRPr="00D8131D">
        <w:rPr>
          <w:rFonts w:ascii="Times New Roman" w:eastAsia="Times New Roman" w:hAnsi="Times New Roman" w:cs="Times New Roman"/>
          <w:szCs w:val="24"/>
          <w:lang w:eastAsia="fr-FR"/>
        </w:rPr>
        <w:t>Rep</w:t>
      </w:r>
      <w:proofErr w:type="spellEnd"/>
      <w:r w:rsidRPr="00D8131D">
        <w:rPr>
          <w:rFonts w:ascii="Times New Roman" w:eastAsia="Times New Roman" w:hAnsi="Times New Roman" w:cs="Times New Roman"/>
          <w:szCs w:val="24"/>
          <w:lang w:eastAsia="fr-FR"/>
        </w:rPr>
        <w:t xml:space="preserve"> : au DRAFF avec contacts </w:t>
      </w:r>
      <w:r w:rsidR="00BD4D94">
        <w:rPr>
          <w:rFonts w:ascii="Times New Roman" w:eastAsia="Times New Roman" w:hAnsi="Times New Roman" w:cs="Times New Roman"/>
          <w:szCs w:val="24"/>
          <w:lang w:eastAsia="fr-FR"/>
        </w:rPr>
        <w:t xml:space="preserve">en amont avec les </w:t>
      </w:r>
      <w:proofErr w:type="gramStart"/>
      <w:r w:rsidR="00BD4D94">
        <w:rPr>
          <w:rFonts w:ascii="Times New Roman" w:eastAsia="Times New Roman" w:hAnsi="Times New Roman" w:cs="Times New Roman"/>
          <w:szCs w:val="24"/>
          <w:lang w:eastAsia="fr-FR"/>
        </w:rPr>
        <w:t>animateurs ,</w:t>
      </w:r>
      <w:proofErr w:type="gramEnd"/>
      <w:r w:rsidR="00BD4D94">
        <w:rPr>
          <w:rFonts w:ascii="Times New Roman" w:eastAsia="Times New Roman" w:hAnsi="Times New Roman" w:cs="Times New Roman"/>
          <w:szCs w:val="24"/>
          <w:lang w:eastAsia="fr-FR"/>
        </w:rPr>
        <w:t xml:space="preserve"> à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t xml:space="preserve"> partir de fin septembre peut ê</w:t>
      </w:r>
      <w:r w:rsidR="00BB459A">
        <w:rPr>
          <w:rFonts w:ascii="Times New Roman" w:eastAsia="Times New Roman" w:hAnsi="Times New Roman" w:cs="Times New Roman"/>
          <w:szCs w:val="24"/>
          <w:lang w:eastAsia="fr-FR"/>
        </w:rPr>
        <w:t>tre.</w:t>
      </w:r>
      <w:r w:rsidR="00BB459A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Patricia </w:t>
      </w:r>
      <w:proofErr w:type="spellStart"/>
      <w:r w:rsidRPr="00D8131D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Andriot</w:t>
      </w:r>
      <w:proofErr w:type="spellEnd"/>
      <w:r w:rsidRPr="00D8131D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(SD POFE</w:t>
      </w:r>
      <w:proofErr w:type="gramStart"/>
      <w:r w:rsidRPr="00D8131D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)</w:t>
      </w:r>
      <w:proofErr w:type="gramEnd"/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Rénovation des diplômes</w:t>
      </w:r>
      <w:bookmarkStart w:id="0" w:name="_GoBack"/>
      <w:bookmarkEnd w:id="0"/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Accompagnement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Dans EPA, il y a enseigner et PA. Donc d'abord besoin d'une légitimité du PA. Dans la bonne voie par rapport aux partenaires.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La pédagogie est bien au cœur des préoccupations.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"</w:t>
      </w:r>
      <w:proofErr w:type="gramStart"/>
      <w:r w:rsidRPr="00D8131D">
        <w:rPr>
          <w:rFonts w:ascii="Times New Roman" w:eastAsia="Times New Roman" w:hAnsi="Times New Roman" w:cs="Times New Roman"/>
          <w:szCs w:val="24"/>
          <w:lang w:eastAsia="fr-FR"/>
        </w:rPr>
        <w:t>on</w:t>
      </w:r>
      <w:proofErr w:type="gramEnd"/>
      <w:r w:rsidRPr="00D8131D">
        <w:rPr>
          <w:rFonts w:ascii="Times New Roman" w:eastAsia="Times New Roman" w:hAnsi="Times New Roman" w:cs="Times New Roman"/>
          <w:szCs w:val="24"/>
          <w:lang w:eastAsia="fr-FR"/>
        </w:rPr>
        <w:t xml:space="preserve"> est à un moment de rupture pour l'enseignement agricole"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Savoir gérer la controverse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Agir dans l'incertain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l'écriture des diplômes, système de certification et de diplôme qui soit crédible et qui accompagne ces évolutions.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Ouverture à de nouvelles compétences.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proofErr w:type="gramStart"/>
      <w:r w:rsidRPr="00D8131D">
        <w:rPr>
          <w:rFonts w:ascii="Times New Roman" w:eastAsia="Times New Roman" w:hAnsi="Times New Roman" w:cs="Times New Roman"/>
          <w:szCs w:val="24"/>
          <w:lang w:eastAsia="fr-FR"/>
        </w:rPr>
        <w:t>équité</w:t>
      </w:r>
      <w:proofErr w:type="gramEnd"/>
      <w:r w:rsidRPr="00D8131D">
        <w:rPr>
          <w:rFonts w:ascii="Times New Roman" w:eastAsia="Times New Roman" w:hAnsi="Times New Roman" w:cs="Times New Roman"/>
          <w:szCs w:val="24"/>
          <w:lang w:eastAsia="fr-FR"/>
        </w:rPr>
        <w:t xml:space="preserve"> national des diplômes, alors que le contexte local est très prégnant.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Rendre les choses lisibles, un diplôme est un compromis.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 xml:space="preserve">Evolution des diplômes CAP agricole et BAC pro CGEA et </w:t>
      </w:r>
      <w:proofErr w:type="spellStart"/>
      <w:r w:rsidRPr="00D8131D">
        <w:rPr>
          <w:rFonts w:ascii="Times New Roman" w:eastAsia="Times New Roman" w:hAnsi="Times New Roman" w:cs="Times New Roman"/>
          <w:szCs w:val="24"/>
          <w:lang w:eastAsia="fr-FR"/>
        </w:rPr>
        <w:t>BPrea</w:t>
      </w:r>
      <w:proofErr w:type="spellEnd"/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 xml:space="preserve">Appui pédagogique : </w:t>
      </w:r>
      <w:proofErr w:type="spellStart"/>
      <w:r w:rsidRPr="00D8131D">
        <w:rPr>
          <w:rFonts w:ascii="Times New Roman" w:eastAsia="Times New Roman" w:hAnsi="Times New Roman" w:cs="Times New Roman"/>
          <w:szCs w:val="24"/>
          <w:lang w:eastAsia="fr-FR"/>
        </w:rPr>
        <w:t>Pepieta</w:t>
      </w:r>
      <w:proofErr w:type="spellEnd"/>
      <w:r w:rsidRPr="00D8131D">
        <w:rPr>
          <w:rFonts w:ascii="Times New Roman" w:eastAsia="Times New Roman" w:hAnsi="Times New Roman" w:cs="Times New Roman"/>
          <w:szCs w:val="24"/>
          <w:lang w:eastAsia="fr-FR"/>
        </w:rPr>
        <w:t xml:space="preserve"> et Petra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Accompagnement par les référents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Le centre de gravité des rénovations tourné sur le sol, remettre l'agronomie au cœur du métier d'agriculteur.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Rôle clé du sol remis en avant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Prise en compte du produire autrement dans le système de décision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Points de vigilance : La place des disciplines, leur croisement, et les situations d'évaluation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Références techniques à construire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lastRenderedPageBreak/>
        <w:br/>
        <w:t>Approche capacitaire, évaluation, innovation ...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Le EPA ne se substitue pas au DD</w:t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D8131D">
        <w:rPr>
          <w:rFonts w:ascii="Times New Roman" w:eastAsia="Times New Roman" w:hAnsi="Times New Roman" w:cs="Times New Roman"/>
          <w:szCs w:val="24"/>
          <w:lang w:eastAsia="fr-FR"/>
        </w:rPr>
        <w:br/>
        <w:t>AE complémentaire de l'EDD, ne s'y substitue pas</w:t>
      </w:r>
    </w:p>
    <w:sectPr w:rsidR="00D8131D" w:rsidRPr="00D8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1D"/>
    <w:rsid w:val="00031073"/>
    <w:rsid w:val="000E2304"/>
    <w:rsid w:val="00646D2D"/>
    <w:rsid w:val="00BB459A"/>
    <w:rsid w:val="00BD4D94"/>
    <w:rsid w:val="00D01373"/>
    <w:rsid w:val="00D8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813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8131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813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8131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DEGRANGE</dc:creator>
  <cp:lastModifiedBy>Beatrice DEGRANGE</cp:lastModifiedBy>
  <cp:revision>3</cp:revision>
  <dcterms:created xsi:type="dcterms:W3CDTF">2016-05-25T09:48:00Z</dcterms:created>
  <dcterms:modified xsi:type="dcterms:W3CDTF">2016-05-25T09:49:00Z</dcterms:modified>
</cp:coreProperties>
</file>