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Journée AgriBio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</w:rPr>
        <w:t>EPL de Brie Comte Robert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Thème</w:t>
      </w:r>
      <w:r>
        <w:rPr>
          <w:rFonts w:ascii="Times New Roman" w:hAnsi="Times New Roman"/>
          <w:b/>
          <w:sz w:val="24"/>
        </w:rPr>
        <w:t> :</w:t>
      </w:r>
      <w:r>
        <w:rPr>
          <w:rFonts w:ascii="Times New Roman" w:hAnsi="Times New Roman"/>
          <w:sz w:val="24"/>
        </w:rPr>
        <w:t xml:space="preserve"> Présentation de l’agriculture biologique à des apprenants de l’EPLEFPA de Brie Comte Robert. Témoignage d’agriculteurs locaux. Valorisation de l’activité de l’exploitation du lycée.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Lieu</w:t>
      </w:r>
      <w:r>
        <w:rPr>
          <w:rFonts w:ascii="Times New Roman" w:hAnsi="Times New Roman"/>
          <w:b/>
          <w:sz w:val="24"/>
        </w:rPr>
        <w:t> :</w:t>
      </w:r>
      <w:r>
        <w:rPr>
          <w:rFonts w:ascii="Times New Roman" w:hAnsi="Times New Roman"/>
          <w:sz w:val="24"/>
        </w:rPr>
        <w:t xml:space="preserve"> amphi de l’EPLEFPA de Brie, cantine (midi) et exploitation (maraichage bio).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Date</w:t>
      </w:r>
      <w:r>
        <w:rPr>
          <w:rFonts w:ascii="Times New Roman" w:hAnsi="Times New Roman"/>
          <w:b/>
          <w:sz w:val="24"/>
        </w:rPr>
        <w:t> :</w:t>
      </w:r>
      <w:r>
        <w:rPr>
          <w:rFonts w:ascii="Times New Roman" w:hAnsi="Times New Roman"/>
          <w:sz w:val="24"/>
        </w:rPr>
        <w:t xml:space="preserve"> Mardi 13 Mars 2018</w:t>
      </w:r>
    </w:p>
    <w:p>
      <w:pPr>
        <w:pStyle w:val="Normal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Programme</w:t>
      </w:r>
      <w:r>
        <w:rPr>
          <w:rFonts w:ascii="Times New Roman" w:hAnsi="Times New Roman"/>
          <w:b/>
          <w:sz w:val="24"/>
        </w:rPr>
        <w:t> 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Matin, pour toutes les classes</w:t>
      </w:r>
      <w:r>
        <w:rPr>
          <w:rFonts w:ascii="Times New Roman" w:hAnsi="Times New Roman"/>
          <w:sz w:val="24"/>
          <w:szCs w:val="24"/>
        </w:rPr>
        <w:t> :</w:t>
      </w:r>
    </w:p>
    <w:p>
      <w:pPr>
        <w:pStyle w:val="Normal"/>
        <w:tabs>
          <w:tab w:val="left" w:pos="1680" w:leader="none"/>
          <w:tab w:val="right" w:pos="10206" w:leader="none"/>
        </w:tabs>
        <w:spacing w:lineRule="auto" w:line="276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fr-FR"/>
        </w:rPr>
        <w:t>08h30 – 08h45</w:t>
      </w:r>
      <w:r>
        <w:rPr>
          <w:rFonts w:ascii="Times New Roman" w:hAnsi="Times New Roman"/>
          <w:sz w:val="24"/>
          <w:szCs w:val="24"/>
          <w:lang w:eastAsia="fr-FR"/>
        </w:rPr>
        <w:tab/>
      </w:r>
      <w:r>
        <w:rPr>
          <w:rFonts w:ascii="Times New Roman" w:hAnsi="Times New Roman"/>
          <w:i/>
          <w:color w:val="0070C0"/>
          <w:sz w:val="24"/>
          <w:szCs w:val="24"/>
          <w:lang w:eastAsia="fr-FR"/>
        </w:rPr>
        <w:t>Ouverture de la journée technique</w:t>
      </w:r>
      <w:r>
        <w:rPr>
          <w:rFonts w:ascii="Times New Roman" w:hAnsi="Times New Roman"/>
          <w:i/>
          <w:sz w:val="24"/>
          <w:szCs w:val="24"/>
          <w:lang w:eastAsia="fr-FR"/>
        </w:rPr>
        <w:t xml:space="preserve">, </w:t>
      </w:r>
      <w:r>
        <w:rPr>
          <w:rFonts w:ascii="Times New Roman" w:hAnsi="Times New Roman"/>
          <w:sz w:val="24"/>
          <w:szCs w:val="24"/>
          <w:lang w:eastAsia="fr-FR"/>
        </w:rPr>
        <w:t>Mme Thuillier</w:t>
      </w:r>
    </w:p>
    <w:p>
      <w:pPr>
        <w:pStyle w:val="Normal"/>
        <w:tabs>
          <w:tab w:val="left" w:pos="1680" w:leader="none"/>
          <w:tab w:val="right" w:pos="10206" w:leader="none"/>
        </w:tabs>
        <w:spacing w:lineRule="auto" w:line="276" w:before="0" w:after="0"/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fr-FR"/>
        </w:rPr>
        <w:t>08h45 - 10h15</w:t>
      </w:r>
      <w:r>
        <w:rPr>
          <w:rFonts w:ascii="Times New Roman" w:hAnsi="Times New Roman"/>
          <w:sz w:val="24"/>
          <w:szCs w:val="24"/>
          <w:lang w:eastAsia="fr-FR"/>
        </w:rPr>
        <w:tab/>
      </w:r>
      <w:r>
        <w:rPr>
          <w:rFonts w:ascii="Times New Roman" w:hAnsi="Times New Roman"/>
          <w:i/>
          <w:color w:val="0070C0"/>
          <w:sz w:val="24"/>
          <w:szCs w:val="24"/>
        </w:rPr>
        <w:t>Présentation de l’AB en France, en IDF, et en Seine et Marne, Démarches installation, politique européennes, aides…</w:t>
      </w:r>
      <w:r>
        <w:rPr>
          <w:rFonts w:ascii="Times New Roman" w:hAnsi="Times New Roman"/>
          <w:sz w:val="24"/>
          <w:szCs w:val="24"/>
        </w:rPr>
        <w:t>, Bénédicte Rébeyrotte, r</w:t>
      </w:r>
      <w:r>
        <w:rPr>
          <w:rFonts w:ascii="Times New Roman" w:hAnsi="Times New Roman"/>
          <w:sz w:val="24"/>
          <w:szCs w:val="24"/>
          <w:lang w:eastAsia="fr-FR"/>
        </w:rPr>
        <w:t xml:space="preserve">esponsable développement des territoires, </w:t>
      </w:r>
      <w:r>
        <w:rPr>
          <w:rFonts w:ascii="Times New Roman" w:hAnsi="Times New Roman"/>
          <w:bCs/>
          <w:sz w:val="24"/>
          <w:szCs w:val="24"/>
          <w:lang w:eastAsia="fr-FR"/>
        </w:rPr>
        <w:t>GAB Région IdF</w:t>
      </w:r>
    </w:p>
    <w:p>
      <w:pPr>
        <w:pStyle w:val="Normal"/>
        <w:tabs>
          <w:tab w:val="left" w:pos="1680" w:leader="none"/>
          <w:tab w:val="right" w:pos="10206" w:leader="none"/>
        </w:tabs>
        <w:spacing w:lineRule="auto" w:line="276" w:before="0" w:after="0"/>
        <w:ind w:left="1701" w:hanging="1701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fr-FR"/>
        </w:rPr>
        <w:t>10h15 - 10h30</w:t>
      </w:r>
      <w:r>
        <w:rPr>
          <w:rFonts w:ascii="Times New Roman" w:hAnsi="Times New Roman"/>
          <w:sz w:val="24"/>
          <w:szCs w:val="24"/>
          <w:lang w:eastAsia="fr-FR"/>
        </w:rPr>
        <w:tab/>
      </w:r>
      <w:r>
        <w:rPr>
          <w:rFonts w:ascii="Times New Roman" w:hAnsi="Times New Roman"/>
          <w:color w:val="0070C0"/>
          <w:sz w:val="24"/>
          <w:szCs w:val="24"/>
        </w:rPr>
        <w:t>Pause</w:t>
      </w:r>
    </w:p>
    <w:p>
      <w:pPr>
        <w:pStyle w:val="Normal"/>
        <w:tabs>
          <w:tab w:val="left" w:pos="1680" w:leader="none"/>
          <w:tab w:val="right" w:pos="10206" w:leader="none"/>
        </w:tabs>
        <w:spacing w:lineRule="auto" w:line="240" w:before="0" w:after="0"/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fr-FR"/>
        </w:rPr>
        <w:t>10h30 - 12h30</w:t>
      </w:r>
      <w:r>
        <w:rPr>
          <w:rFonts w:ascii="Times New Roman" w:hAnsi="Times New Roman"/>
          <w:sz w:val="24"/>
          <w:szCs w:val="24"/>
          <w:lang w:eastAsia="fr-FR"/>
        </w:rPr>
        <w:tab/>
      </w:r>
      <w:r>
        <w:rPr>
          <w:rFonts w:ascii="Times New Roman" w:hAnsi="Times New Roman"/>
          <w:i/>
          <w:color w:val="0070C0"/>
          <w:sz w:val="24"/>
          <w:szCs w:val="24"/>
        </w:rPr>
        <w:t>Table ronde : Témoignages de professionnels</w:t>
      </w:r>
    </w:p>
    <w:p>
      <w:pPr>
        <w:pStyle w:val="Normal"/>
        <w:tabs>
          <w:tab w:val="right" w:pos="10206" w:leader="none"/>
        </w:tabs>
        <w:spacing w:lineRule="auto" w:line="240" w:before="0" w:after="0"/>
        <w:ind w:left="170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Animateur : Luis Da Costa</w:t>
      </w:r>
    </w:p>
    <w:p>
      <w:pPr>
        <w:pStyle w:val="Normal"/>
        <w:tabs>
          <w:tab w:val="right" w:pos="10206" w:leader="none"/>
        </w:tabs>
        <w:spacing w:lineRule="auto" w:line="240" w:before="0" w:after="0"/>
        <w:ind w:left="170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Intervenants :</w:t>
      </w:r>
    </w:p>
    <w:p>
      <w:pPr>
        <w:pStyle w:val="Normal"/>
        <w:tabs>
          <w:tab w:val="left" w:pos="4395" w:leader="none"/>
          <w:tab w:val="right" w:pos="10206" w:leader="none"/>
        </w:tabs>
        <w:spacing w:lineRule="auto" w:line="240" w:before="0" w:after="0"/>
        <w:ind w:left="170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Grandes cultures :</w:t>
        <w:tab/>
        <w:t xml:space="preserve">Eric Gobard, </w:t>
      </w:r>
      <w:r>
        <w:rPr>
          <w:rFonts w:ascii="Times New Roman" w:hAnsi="Times New Roman"/>
          <w:i/>
          <w:sz w:val="24"/>
          <w:szCs w:val="24"/>
        </w:rPr>
        <w:t>EARL Ferme de Chantemerie</w:t>
      </w:r>
      <w:r>
        <w:rPr>
          <w:rFonts w:ascii="Times New Roman" w:hAnsi="Times New Roman"/>
          <w:sz w:val="24"/>
          <w:szCs w:val="24"/>
        </w:rPr>
        <w:t xml:space="preserve"> à Aulnoy (77)</w:t>
      </w:r>
    </w:p>
    <w:p>
      <w:pPr>
        <w:pStyle w:val="Normal"/>
        <w:tabs>
          <w:tab w:val="left" w:pos="4395" w:leader="none"/>
          <w:tab w:val="right" w:pos="10206" w:leader="none"/>
        </w:tabs>
        <w:spacing w:lineRule="auto" w:line="240" w:before="0" w:after="0"/>
        <w:ind w:left="170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Elevage volailles : </w:t>
        <w:tab/>
        <w:t>Sophie Besnard à Mandres-les-Roses (94)</w:t>
      </w:r>
    </w:p>
    <w:p>
      <w:pPr>
        <w:pStyle w:val="Normal"/>
        <w:tabs>
          <w:tab w:val="left" w:pos="4395" w:leader="none"/>
          <w:tab w:val="right" w:pos="10206" w:leader="none"/>
        </w:tabs>
        <w:spacing w:lineRule="auto" w:line="240" w:before="0" w:after="240"/>
        <w:ind w:left="170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Maraichage : </w:t>
        <w:tab/>
        <w:t xml:space="preserve">Jacques Frings, </w:t>
      </w:r>
      <w:r>
        <w:rPr>
          <w:rFonts w:ascii="Times New Roman" w:hAnsi="Times New Roman"/>
          <w:i/>
          <w:sz w:val="24"/>
          <w:szCs w:val="24"/>
        </w:rPr>
        <w:t>Les vergers de Cossigny</w:t>
      </w:r>
      <w:r>
        <w:rPr>
          <w:rFonts w:ascii="Times New Roman" w:hAnsi="Times New Roman"/>
          <w:sz w:val="24"/>
          <w:szCs w:val="24"/>
        </w:rPr>
        <w:t xml:space="preserve"> </w:t>
        <w:tab/>
        <w:t>à Chevry-Cossigny (77).</w:t>
      </w:r>
    </w:p>
    <w:p>
      <w:pPr>
        <w:pStyle w:val="Normal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Midi</w:t>
      </w:r>
      <w:r>
        <w:rPr>
          <w:rFonts w:ascii="Times New Roman" w:hAnsi="Times New Roman"/>
          <w:sz w:val="24"/>
        </w:rPr>
        <w:t xml:space="preserve"> : </w:t>
      </w:r>
      <w:r>
        <w:rPr>
          <w:rFonts w:ascii="Times New Roman" w:hAnsi="Times New Roman"/>
          <w:color w:val="0070C0"/>
          <w:sz w:val="24"/>
        </w:rPr>
        <w:t>« Table découverte », présentation du bio à la cantine</w:t>
      </w:r>
    </w:p>
    <w:p>
      <w:pPr>
        <w:pStyle w:val="ListParagraph"/>
        <w:spacing w:before="0" w:after="0"/>
        <w:ind w:left="1701" w:hanging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Animateur du GAB IDF</w:t>
      </w:r>
    </w:p>
    <w:p>
      <w:pPr>
        <w:pStyle w:val="ListParagraph"/>
        <w:spacing w:before="0" w:after="0"/>
        <w:ind w:left="1701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Xavier Ramecourt (chef de Cuisine)</w:t>
      </w:r>
    </w:p>
    <w:p>
      <w:pPr>
        <w:pStyle w:val="Normal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Après-midi</w:t>
      </w:r>
      <w:r>
        <w:rPr>
          <w:rFonts w:ascii="Times New Roman" w:hAnsi="Times New Roman"/>
          <w:sz w:val="24"/>
        </w:rPr>
        <w:t> :</w:t>
      </w:r>
    </w:p>
    <w:p>
      <w:pPr>
        <w:pStyle w:val="Normal"/>
        <w:tabs>
          <w:tab w:val="left" w:pos="1680" w:leader="none"/>
          <w:tab w:val="right" w:pos="10206" w:leader="none"/>
        </w:tabs>
        <w:spacing w:lineRule="auto" w:line="276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szCs w:val="24"/>
          <w:lang w:eastAsia="fr-FR"/>
        </w:rPr>
        <w:t>14h00 – 15h30</w:t>
      </w:r>
      <w:bookmarkStart w:id="0" w:name="_Hlk505853751"/>
      <w:bookmarkEnd w:id="0"/>
    </w:p>
    <w:p>
      <w:pPr>
        <w:pStyle w:val="ListParagraph"/>
        <w:numPr>
          <w:ilvl w:val="0"/>
          <w:numId w:val="2"/>
        </w:numPr>
        <w:spacing w:before="0" w:after="0"/>
        <w:ind w:left="1134" w:hanging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Pour les BTS ACSE</w:t>
      </w:r>
    </w:p>
    <w:p>
      <w:pPr>
        <w:pStyle w:val="ListParagraph"/>
        <w:numPr>
          <w:ilvl w:val="0"/>
          <w:numId w:val="1"/>
        </w:numPr>
        <w:ind w:left="170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Présentation de la Chambre d’Agriculture d’Ile de France</w:t>
      </w:r>
    </w:p>
    <w:p>
      <w:pPr>
        <w:pStyle w:val="ListParagraph"/>
        <w:ind w:left="1701" w:hanging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Données technico-économiques de l’AB en IDF : résultats technico-économiques des 12 fermes de référence</w:t>
      </w:r>
      <w:bookmarkStart w:id="1" w:name="_GoBack"/>
      <w:bookmarkEnd w:id="1"/>
      <w:r>
        <w:rPr>
          <w:rFonts w:ascii="Times New Roman" w:hAnsi="Times New Roman"/>
          <w:color w:val="0070C0"/>
          <w:sz w:val="24"/>
          <w:szCs w:val="24"/>
        </w:rPr>
        <w:t>s grandes cultures bio en IdF (données marges brutes à la culture, à l'exploitation, charges de mécanisation, temps de travail), cas-types en grandes cultures bio en Ile-de-France, impact de la conversion à l'AB</w:t>
      </w:r>
    </w:p>
    <w:p>
      <w:pPr>
        <w:pStyle w:val="ListParagraph"/>
        <w:spacing w:before="0" w:after="0"/>
        <w:ind w:left="1701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Mme </w:t>
      </w:r>
      <w:r>
        <w:rPr>
          <w:rFonts w:ascii="Times New Roman" w:hAnsi="Times New Roman"/>
          <w:bCs/>
          <w:sz w:val="24"/>
          <w:szCs w:val="24"/>
        </w:rPr>
        <w:t xml:space="preserve">Charlotte Glachant, </w:t>
      </w:r>
      <w:r>
        <w:rPr>
          <w:rFonts w:ascii="Times New Roman" w:hAnsi="Times New Roman"/>
          <w:sz w:val="24"/>
          <w:szCs w:val="24"/>
        </w:rPr>
        <w:t xml:space="preserve">chargée d’études A.B., </w:t>
      </w:r>
      <w:r>
        <w:rPr>
          <w:rFonts w:ascii="Times New Roman" w:hAnsi="Times New Roman"/>
          <w:bCs/>
          <w:sz w:val="24"/>
          <w:szCs w:val="24"/>
        </w:rPr>
        <w:t>Chambre d’Agriculture de Seine-et-Marne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before="0" w:after="0"/>
        <w:ind w:left="1134" w:hanging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Pour les autres apprenants</w:t>
      </w:r>
    </w:p>
    <w:p>
      <w:pPr>
        <w:pStyle w:val="ListParagraph"/>
        <w:numPr>
          <w:ilvl w:val="0"/>
          <w:numId w:val="1"/>
        </w:numPr>
        <w:ind w:left="1701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70C0"/>
          <w:sz w:val="24"/>
        </w:rPr>
        <w:t>Visite de l’exploitation : serre plants, station lavage légumes, zone maraichage, légumes pleins champs</w:t>
      </w:r>
    </w:p>
    <w:p>
      <w:pPr>
        <w:pStyle w:val="ListParagraph"/>
        <w:ind w:left="1701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Tounis </w:t>
      </w:r>
      <w:r>
        <w:rPr>
          <w:rFonts w:ascii="Times New Roman" w:hAnsi="Times New Roman"/>
          <w:sz w:val="24"/>
          <w:szCs w:val="24"/>
        </w:rPr>
        <w:t>Aoudjali-Tahir</w:t>
      </w:r>
      <w:r>
        <w:rPr>
          <w:rFonts w:ascii="Times New Roman" w:hAnsi="Times New Roman"/>
          <w:sz w:val="24"/>
        </w:rPr>
        <w:t>, Rémy Didelot et 2-3 stagiaires</w:t>
      </w:r>
    </w:p>
    <w:p>
      <w:pPr>
        <w:pStyle w:val="Normal"/>
        <w:tabs>
          <w:tab w:val="left" w:pos="1680" w:leader="none"/>
          <w:tab w:val="right" w:pos="10206" w:leader="none"/>
        </w:tabs>
        <w:spacing w:lineRule="auto" w:line="276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szCs w:val="24"/>
          <w:lang w:eastAsia="fr-FR"/>
        </w:rPr>
        <w:t>15h30 – 17h00</w:t>
      </w:r>
    </w:p>
    <w:p>
      <w:pPr>
        <w:pStyle w:val="ListParagraph"/>
        <w:numPr>
          <w:ilvl w:val="0"/>
          <w:numId w:val="2"/>
        </w:numPr>
        <w:spacing w:before="0" w:after="0"/>
        <w:ind w:left="1134" w:hanging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Pour les BTS ACSE</w:t>
      </w:r>
    </w:p>
    <w:p>
      <w:pPr>
        <w:pStyle w:val="ListParagraph"/>
        <w:numPr>
          <w:ilvl w:val="0"/>
          <w:numId w:val="1"/>
        </w:numPr>
        <w:ind w:left="1701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70C0"/>
          <w:sz w:val="24"/>
        </w:rPr>
        <w:t>Visite de l’exploitation : serre plants, station lavage légumes, zone maraichage, légumes pleins champs</w:t>
      </w:r>
    </w:p>
    <w:p>
      <w:pPr>
        <w:pStyle w:val="ListParagraph"/>
        <w:ind w:left="1701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Tounis </w:t>
      </w:r>
      <w:r>
        <w:rPr>
          <w:rFonts w:ascii="Times New Roman" w:hAnsi="Times New Roman"/>
          <w:sz w:val="24"/>
          <w:szCs w:val="24"/>
        </w:rPr>
        <w:t>Aoudjali-Tahir</w:t>
      </w:r>
      <w:r>
        <w:rPr>
          <w:rFonts w:ascii="Times New Roman" w:hAnsi="Times New Roman"/>
          <w:sz w:val="24"/>
        </w:rPr>
        <w:t>, Rémy Didelot et 2-3 stagiaires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6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6e3d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stLabel1">
    <w:name w:val="ListLabel 1"/>
    <w:qFormat/>
    <w:rPr>
      <w:rFonts w:ascii="Times New Roman" w:hAnsi="Times New Roman" w:eastAsia="Times New Roman"/>
      <w:sz w:val="24"/>
    </w:rPr>
  </w:style>
  <w:style w:type="character" w:styleId="ListLabel2">
    <w:name w:val="ListLabel 2"/>
    <w:qFormat/>
    <w:rPr>
      <w:color w:val="000000"/>
      <w:sz w:val="24"/>
    </w:rPr>
  </w:style>
  <w:style w:type="character" w:styleId="ListLabel3">
    <w:name w:val="ListLabel 3"/>
    <w:qFormat/>
    <w:rPr>
      <w:rFonts w:eastAsia="Times New Roma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a915d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Application>LibreOffice/6.0.2.1$Linux_X86_64 LibreOffice_project/f7f06a8f319e4b62f9bc5095aa112a65d2f3ac89</Application>
  <Pages>1</Pages>
  <Words>304</Words>
  <Characters>1701</Characters>
  <CharactersWithSpaces>1974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2018-03-22T09:49:00Z</dcterms:created>
  <dc:creator>luis da costa</dc:creator>
  <dc:description/>
  <dc:language>fr-FR</dc:language>
  <cp:lastModifiedBy/>
  <cp:lastPrinted>2018-03-22T09:49:00Z</cp:lastPrinted>
  <dcterms:modified xsi:type="dcterms:W3CDTF">2018-04-18T16:53:33Z</dcterms:modified>
  <cp:revision>3</cp:revision>
  <dc:subject/>
  <dc:title>Journée AgriBio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